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fldChar w:fldCharType="begin"/>
        <w:instrText xml:space="preserve"> HYPERLINK "https://poptized.com/"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60" w:right="160" w:firstLine="0"/>
        <w:rPr>
          <w:color w:val="999999"/>
          <w:sz w:val="26"/>
          <w:szCs w:val="26"/>
        </w:rPr>
      </w:pPr>
      <w:r w:rsidDel="00000000" w:rsidR="00000000" w:rsidRPr="00000000">
        <w:fldChar w:fldCharType="end"/>
      </w:r>
      <w:r w:rsidDel="00000000" w:rsidR="00000000" w:rsidRPr="00000000">
        <w:rPr>
          <w:color w:val="999999"/>
          <w:sz w:val="26"/>
          <w:szCs w:val="26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"https://open.spotify.com/user/poptizedmag"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60" w:right="160" w:firstLine="0"/>
        <w:rPr/>
      </w:pPr>
      <w:r w:rsidDel="00000000" w:rsidR="00000000" w:rsidRPr="00000000">
        <w:fldChar w:fldCharType="end"/>
      </w:r>
      <w:r w:rsidDel="00000000" w:rsidR="00000000" w:rsidRPr="00000000">
        <w:rPr/>
        <w:drawing>
          <wp:inline distB="114300" distT="114300" distL="114300" distR="114300">
            <wp:extent cx="5967067" cy="433186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7067" cy="4331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648325" cy="298276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982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